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5" w:rsidRDefault="00963735" w:rsidP="00774722">
      <w:pPr>
        <w:jc w:val="center"/>
        <w:rPr>
          <w:b/>
        </w:rPr>
      </w:pPr>
      <w:bookmarkStart w:id="0" w:name="_GoBack"/>
      <w:bookmarkEnd w:id="0"/>
      <w:r>
        <w:rPr>
          <w:b/>
        </w:rPr>
        <w:t>Chamberlain College of Nursing</w:t>
      </w:r>
    </w:p>
    <w:p w:rsidR="005A0E0D" w:rsidRDefault="005A0E0D" w:rsidP="005A0E0D">
      <w:pPr>
        <w:jc w:val="center"/>
        <w:rPr>
          <w:b/>
        </w:rPr>
      </w:pPr>
      <w:r>
        <w:rPr>
          <w:b/>
        </w:rPr>
        <w:t xml:space="preserve">Brenda Hammersley, Senior Director of </w:t>
      </w:r>
      <w:proofErr w:type="gramStart"/>
      <w:r>
        <w:rPr>
          <w:b/>
        </w:rPr>
        <w:t>Online  Operations</w:t>
      </w:r>
      <w:proofErr w:type="gramEnd"/>
    </w:p>
    <w:p w:rsidR="00963735" w:rsidRDefault="00963735" w:rsidP="00774722">
      <w:pPr>
        <w:jc w:val="center"/>
        <w:rPr>
          <w:b/>
        </w:rPr>
      </w:pPr>
      <w:r>
        <w:rPr>
          <w:b/>
        </w:rPr>
        <w:t>April 3, 2012</w:t>
      </w:r>
    </w:p>
    <w:p w:rsidR="0026409C" w:rsidRPr="00774722" w:rsidRDefault="00E0302B" w:rsidP="00774722">
      <w:pPr>
        <w:jc w:val="center"/>
        <w:rPr>
          <w:b/>
        </w:rPr>
      </w:pPr>
      <w:r>
        <w:rPr>
          <w:b/>
        </w:rPr>
        <w:t>Comparison of</w:t>
      </w:r>
      <w:r w:rsidR="00774722" w:rsidRPr="00774722">
        <w:rPr>
          <w:b/>
        </w:rPr>
        <w:t xml:space="preserve"> AACN BSN Essentials to </w:t>
      </w:r>
      <w:r>
        <w:rPr>
          <w:b/>
        </w:rPr>
        <w:t>Chamberlain College of Nursing RN-BSN P</w:t>
      </w:r>
      <w:r w:rsidR="00774722" w:rsidRPr="00774722">
        <w:rPr>
          <w:b/>
        </w:rPr>
        <w:t xml:space="preserve">rogram Outcomes </w:t>
      </w:r>
      <w:r>
        <w:rPr>
          <w:b/>
        </w:rPr>
        <w:t>to Course Outcomes to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2796"/>
        <w:gridCol w:w="2796"/>
        <w:gridCol w:w="4788"/>
      </w:tblGrid>
      <w:tr w:rsidR="00AE65E9" w:rsidRPr="00E71C67" w:rsidTr="00CB5AAB">
        <w:trPr>
          <w:trHeight w:val="20"/>
        </w:trPr>
        <w:tc>
          <w:tcPr>
            <w:tcW w:w="2796" w:type="dxa"/>
          </w:tcPr>
          <w:p w:rsidR="00AE65E9" w:rsidRPr="00E71C67" w:rsidRDefault="0020548A" w:rsidP="00734FD5">
            <w:pPr>
              <w:rPr>
                <w:rFonts w:cs="Arial"/>
                <w:b/>
                <w:szCs w:val="18"/>
              </w:rPr>
            </w:pPr>
            <w:r w:rsidRPr="00E71C67">
              <w:rPr>
                <w:rFonts w:cs="Arial"/>
                <w:b/>
                <w:szCs w:val="18"/>
              </w:rPr>
              <w:t>AACN BSN Essential</w:t>
            </w:r>
          </w:p>
        </w:tc>
        <w:tc>
          <w:tcPr>
            <w:tcW w:w="2796" w:type="dxa"/>
          </w:tcPr>
          <w:p w:rsidR="00AE65E9" w:rsidRPr="00E71C67" w:rsidRDefault="00C51609" w:rsidP="00734FD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CCN RN-BSN Program Outcome (PO)</w:t>
            </w:r>
          </w:p>
        </w:tc>
        <w:tc>
          <w:tcPr>
            <w:tcW w:w="2796" w:type="dxa"/>
          </w:tcPr>
          <w:p w:rsidR="00AE65E9" w:rsidRPr="00E71C67" w:rsidRDefault="00022997" w:rsidP="00734FD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CCN </w:t>
            </w:r>
            <w:r w:rsidR="0020548A" w:rsidRPr="00E71C67">
              <w:rPr>
                <w:rFonts w:cs="Arial"/>
                <w:b/>
                <w:szCs w:val="18"/>
              </w:rPr>
              <w:t>Course</w:t>
            </w:r>
            <w:r w:rsidR="00C51609">
              <w:rPr>
                <w:rFonts w:cs="Arial"/>
                <w:b/>
                <w:szCs w:val="18"/>
              </w:rPr>
              <w:t xml:space="preserve"> Outcome (CO)</w:t>
            </w:r>
          </w:p>
        </w:tc>
        <w:tc>
          <w:tcPr>
            <w:tcW w:w="4788" w:type="dxa"/>
          </w:tcPr>
          <w:p w:rsidR="00AE65E9" w:rsidRPr="00E71C67" w:rsidRDefault="00022997" w:rsidP="004E5612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CCN </w:t>
            </w:r>
            <w:r w:rsidR="00C51609">
              <w:rPr>
                <w:rFonts w:cs="Arial"/>
                <w:b/>
                <w:szCs w:val="18"/>
              </w:rPr>
              <w:t>Graded Assignment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 w:val="restart"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AACN BSN Essential I: Liberal Education for Baccalaureate Generalist Nursing Practice</w:t>
            </w:r>
          </w:p>
        </w:tc>
        <w:tc>
          <w:tcPr>
            <w:tcW w:w="2796" w:type="dxa"/>
            <w:vMerge w:val="restart"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C67">
              <w:rPr>
                <w:rFonts w:ascii="Arial" w:hAnsi="Arial" w:cs="Arial"/>
                <w:sz w:val="18"/>
                <w:szCs w:val="18"/>
              </w:rPr>
              <w:t>CCN RN-BSN PO1: Provides individualized comprehensive care based on theories and principles of nursing and related disciplines to individuals, families, aggregates, and communities, from entry to the healthcare system through long-term planning (BSN Essentials I, II, &amp; VII).</w:t>
            </w:r>
          </w:p>
        </w:tc>
        <w:tc>
          <w:tcPr>
            <w:tcW w:w="2796" w:type="dxa"/>
            <w:vMerge w:val="restart"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 xml:space="preserve">NR305 CO1: </w:t>
            </w:r>
            <w:r w:rsidRPr="00E71C67">
              <w:rPr>
                <w:rFonts w:eastAsia="Times New Roman" w:cs="Arial"/>
                <w:color w:val="000000"/>
                <w:szCs w:val="18"/>
              </w:rPr>
              <w:t>Utilize prior knowledge of theories and principles of nursing and related disciplines to explain expected client behaviors, while differentiating between normal findings, variations, and abnormalities. (PO1)</w:t>
            </w: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1 TD 1: Healthy People Initiative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1 TD 2: Cultural Bias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2 TD 1: Pain Assessment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2 TD 2: Nutritional Assessment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3 TD 1: General Survey and Health History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3 TD 2: The Older Adult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4 TD 1: Assessment of the Skin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4 TD 2: Assessment of the Head and Neck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5 TD 1: Assessment of the Abdomen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5 TD 2: Assessment of the Genitourinary System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6 TD 1: Assessment of Cardiac Status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6 TD 2: Assessment of Respiratory Status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7 TD 1: Assessing the Musculoskeletal System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7 TD 2: Assessing the Nervous System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8 TD 1: Routine Assessment of a Client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 w:val="restart"/>
          </w:tcPr>
          <w:p w:rsidR="002314A5" w:rsidRDefault="002314A5" w:rsidP="00734FD5">
            <w:pPr>
              <w:rPr>
                <w:rFonts w:eastAsia="Times New Roman" w:cs="Arial"/>
                <w:color w:val="000000"/>
                <w:szCs w:val="18"/>
              </w:rPr>
            </w:pPr>
            <w:r w:rsidRPr="00E71C67">
              <w:rPr>
                <w:rFonts w:cs="Arial"/>
                <w:szCs w:val="18"/>
              </w:rPr>
              <w:t xml:space="preserve">NR305 CO2: </w:t>
            </w:r>
            <w:r w:rsidRPr="00E71C67">
              <w:rPr>
                <w:rFonts w:eastAsia="Times New Roman" w:cs="Arial"/>
                <w:color w:val="000000"/>
                <w:szCs w:val="18"/>
              </w:rPr>
              <w:t>Recognize the influence that developmental stages have on physical, psychosocial, cultural, and spiritual functioning. (PO1)</w:t>
            </w: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Default="00963735" w:rsidP="00734FD5">
            <w:pPr>
              <w:rPr>
                <w:rFonts w:eastAsia="Times New Roman" w:cs="Arial"/>
                <w:color w:val="000000"/>
                <w:szCs w:val="18"/>
              </w:rPr>
            </w:pPr>
          </w:p>
          <w:p w:rsidR="00963735" w:rsidRPr="00E71C67" w:rsidRDefault="0096373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lastRenderedPageBreak/>
              <w:t>NR305 Week 1 TD 1: Healthy People Initiative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1 TD 2: Cultural Bias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2 TD 1: Pain Assessment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2 TD 2: Nutritional Assessment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3 TD 1: General Survey and Health History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3 TD 2: The Older Adult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4 TD 1: Assessment of the Skin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4 TD 2: Assessment of the Head and Neck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5 TD 1: Assessment of the Abdomen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5 TD 2: Assessment of the Genitourinary System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6 TD 1: Assessment of Cardiac Status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6 TD 2: Assessment of Respiratory Status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7 TD 1: Assessing the Musculoskeletal System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7 TD 2: Assessing the Nervous System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NR305 Week 8 TD 1: Routine Assessment of a Client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 w:val="restart"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 xml:space="preserve">NR351 CO1: </w:t>
            </w:r>
            <w:r w:rsidRPr="00E71C67">
              <w:rPr>
                <w:rFonts w:eastAsia="Times New Roman" w:cs="Arial"/>
                <w:color w:val="000000"/>
                <w:szCs w:val="18"/>
              </w:rPr>
              <w:t>Propose individualized comprehensive care by integrating theories and principles of nursing, teaching, and related disciplines when planning comprehensive care for clients. (PO1)</w:t>
            </w:r>
          </w:p>
        </w:tc>
        <w:tc>
          <w:tcPr>
            <w:tcW w:w="4788" w:type="dxa"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NR351 Week 4 TD 1: Integration of Evidence-Based Practice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NR351 Week 4 TD 2: Differentiated Practice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NR351 Week 5 TD 1: Using Nursing Knowledge to Apply Nursing Theory to Practice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NR351 Week 5 TD 2: Healthcare Delivery and Access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NR351 Evaluation of Websites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041D3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NR351 Library Search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 w:val="restart"/>
          </w:tcPr>
          <w:p w:rsidR="002314A5" w:rsidRPr="00E71C67" w:rsidRDefault="002314A5" w:rsidP="00E05D61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NR361 CO1: Describe patient-care technologies as appropriate to address the needs of a diverse patient population. (PO 1)</w:t>
            </w:r>
          </w:p>
        </w:tc>
        <w:tc>
          <w:tcPr>
            <w:tcW w:w="4788" w:type="dxa"/>
          </w:tcPr>
          <w:p w:rsidR="002314A5" w:rsidRPr="00E71C67" w:rsidRDefault="002314A5" w:rsidP="00C51609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NR361 Week 2 TD 1: Are You Equipped for Efficiency?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E05D61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C51609">
            <w:pPr>
              <w:rPr>
                <w:rFonts w:cs="Arial"/>
                <w:szCs w:val="18"/>
              </w:rPr>
            </w:pPr>
            <w:r w:rsidRPr="00E71C67">
              <w:rPr>
                <w:rFonts w:cs="Arial"/>
                <w:szCs w:val="18"/>
              </w:rPr>
              <w:t>NR361 Week 2 TD 2: Experiences with EHRs (electronic health records)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 w:val="restart"/>
          </w:tcPr>
          <w:p w:rsidR="002314A5" w:rsidRPr="00475121" w:rsidRDefault="002314A5" w:rsidP="007E7528">
            <w:pPr>
              <w:rPr>
                <w:rFonts w:cs="Arial"/>
                <w:szCs w:val="18"/>
              </w:rPr>
            </w:pPr>
            <w:r w:rsidRPr="00475121">
              <w:rPr>
                <w:rFonts w:cs="Arial"/>
                <w:szCs w:val="18"/>
              </w:rPr>
              <w:t xml:space="preserve">NR443 CO1: </w:t>
            </w:r>
            <w:r w:rsidRPr="00475121">
              <w:rPr>
                <w:rFonts w:eastAsia="Times New Roman" w:cs="Arial"/>
                <w:szCs w:val="18"/>
              </w:rPr>
              <w:t>Evaluate</w:t>
            </w:r>
            <w:r w:rsidRPr="00475121">
              <w:rPr>
                <w:rFonts w:eastAsia="Times New Roman" w:cs="Arial"/>
                <w:color w:val="000000"/>
                <w:szCs w:val="18"/>
              </w:rPr>
              <w:t xml:space="preserve"> the planning of delivery of care to individuals, families, aggregates, and communities in a variety of health care settings based on theories and principles of nursing and related disciplines. (PO1)</w:t>
            </w:r>
          </w:p>
        </w:tc>
        <w:tc>
          <w:tcPr>
            <w:tcW w:w="4788" w:type="dxa"/>
          </w:tcPr>
          <w:p w:rsidR="002314A5" w:rsidRPr="0013101E" w:rsidRDefault="002314A5" w:rsidP="0034669B">
            <w:r w:rsidRPr="0013101E">
              <w:t>NR443 Week 1 TD 1: Healthy People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475121" w:rsidRDefault="002314A5" w:rsidP="007E7528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Default="002314A5" w:rsidP="0034669B">
            <w:r w:rsidRPr="0013101E">
              <w:t>NR443 Week 1 TD 2: Foundation Health Measures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475121" w:rsidRDefault="002314A5" w:rsidP="007E7528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040E35" w:rsidRDefault="002314A5" w:rsidP="0034669B">
            <w:r w:rsidRPr="00040E35">
              <w:t>NR443 Week 2 TD 1: Census Data and Epidemiological Data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475121" w:rsidRDefault="002314A5" w:rsidP="007E7528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Default="002314A5" w:rsidP="0034669B">
            <w:r w:rsidRPr="00040E35">
              <w:t>NR443 Week 2 TD 2: Epidemiology Process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475121" w:rsidRDefault="002314A5" w:rsidP="007E7528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5C566D" w:rsidRDefault="002314A5" w:rsidP="0034669B">
            <w:r w:rsidRPr="005C566D">
              <w:t>NR443 Week 4 TD 1: Nurse's Role in Community Health Settings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475121" w:rsidRDefault="002314A5" w:rsidP="007E7528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Default="002314A5" w:rsidP="0034669B">
            <w:r w:rsidRPr="005C566D">
              <w:t>NR443 Week 4 TD 2: Implementing Care in Community Settings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475121" w:rsidRDefault="002314A5" w:rsidP="007E7528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975204" w:rsidRDefault="002314A5" w:rsidP="0034669B">
            <w:r w:rsidRPr="00975204">
              <w:t>NR443 Week 6 TD 1: Environmental Pollutants</w:t>
            </w:r>
          </w:p>
        </w:tc>
      </w:tr>
      <w:tr w:rsidR="002314A5" w:rsidRPr="00E71C67" w:rsidTr="00CB5AAB">
        <w:trPr>
          <w:trHeight w:val="20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475121" w:rsidRDefault="002314A5" w:rsidP="007E7528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Default="002314A5" w:rsidP="0034669B">
            <w:r w:rsidRPr="00975204">
              <w:t xml:space="preserve">NR443 </w:t>
            </w:r>
            <w:r>
              <w:t>Week 6 TD 2: Disaster Prepared</w:t>
            </w:r>
            <w:r w:rsidRPr="00975204">
              <w:t>ness</w:t>
            </w:r>
          </w:p>
        </w:tc>
      </w:tr>
      <w:tr w:rsidR="002314A5" w:rsidRPr="00E71C67" w:rsidTr="00CB5AAB">
        <w:trPr>
          <w:trHeight w:val="258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 w:val="restart"/>
          </w:tcPr>
          <w:p w:rsidR="002314A5" w:rsidRPr="00E71C67" w:rsidRDefault="002314A5" w:rsidP="007E7528">
            <w:pPr>
              <w:rPr>
                <w:rFonts w:cs="Arial"/>
                <w:szCs w:val="18"/>
              </w:rPr>
            </w:pPr>
            <w:r w:rsidRPr="002314A5">
              <w:rPr>
                <w:rFonts w:cs="Arial"/>
                <w:szCs w:val="18"/>
              </w:rPr>
              <w:t>NR451 CO1: Applies the theories and principles of nursing and related disciplines to individuals, families, aggregates, and communities from entry to the healthcare system through long-term planning. (PO1)</w:t>
            </w:r>
          </w:p>
        </w:tc>
        <w:tc>
          <w:tcPr>
            <w:tcW w:w="4788" w:type="dxa"/>
          </w:tcPr>
          <w:p w:rsidR="002314A5" w:rsidRPr="0010404C" w:rsidRDefault="002314A5" w:rsidP="007C3350">
            <w:r w:rsidRPr="0010404C">
              <w:t>NR451 Week 1 TD 1: EBP Model and Your Nursing Practice</w:t>
            </w:r>
          </w:p>
        </w:tc>
      </w:tr>
      <w:tr w:rsidR="002314A5" w:rsidRPr="00E71C67" w:rsidTr="00CB5AAB">
        <w:trPr>
          <w:trHeight w:val="258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E7528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Default="002314A5" w:rsidP="007C3350">
            <w:r w:rsidRPr="0010404C">
              <w:t>NR451 Week 1 TD 2: Patient Centered Problems</w:t>
            </w:r>
          </w:p>
        </w:tc>
      </w:tr>
      <w:tr w:rsidR="002314A5" w:rsidRPr="00E71C67" w:rsidTr="00CB5AAB">
        <w:trPr>
          <w:trHeight w:val="258"/>
        </w:trPr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34FD5">
            <w:pPr>
              <w:rPr>
                <w:rFonts w:cs="Arial"/>
                <w:szCs w:val="18"/>
              </w:rPr>
            </w:pPr>
          </w:p>
        </w:tc>
        <w:tc>
          <w:tcPr>
            <w:tcW w:w="2796" w:type="dxa"/>
            <w:vMerge/>
          </w:tcPr>
          <w:p w:rsidR="002314A5" w:rsidRPr="00E71C67" w:rsidRDefault="002314A5" w:rsidP="007E7528">
            <w:pPr>
              <w:rPr>
                <w:rFonts w:cs="Arial"/>
                <w:szCs w:val="18"/>
              </w:rPr>
            </w:pPr>
          </w:p>
        </w:tc>
        <w:tc>
          <w:tcPr>
            <w:tcW w:w="4788" w:type="dxa"/>
          </w:tcPr>
          <w:p w:rsidR="002314A5" w:rsidRPr="00E71C67" w:rsidRDefault="002314A5" w:rsidP="004E5612">
            <w:pPr>
              <w:rPr>
                <w:rFonts w:cs="Arial"/>
                <w:szCs w:val="18"/>
              </w:rPr>
            </w:pPr>
            <w:r w:rsidRPr="002314A5">
              <w:rPr>
                <w:rFonts w:cs="Arial"/>
                <w:szCs w:val="18"/>
              </w:rPr>
              <w:t>NR451 Capstone Project</w:t>
            </w:r>
          </w:p>
        </w:tc>
      </w:tr>
    </w:tbl>
    <w:p w:rsidR="00130A9F" w:rsidRDefault="00130A9F"/>
    <w:sectPr w:rsidR="00130A9F" w:rsidSect="00AE65E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BE" w:rsidRDefault="00945BBE" w:rsidP="007D05FB">
      <w:pPr>
        <w:spacing w:after="0" w:line="240" w:lineRule="auto"/>
      </w:pPr>
      <w:r>
        <w:separator/>
      </w:r>
    </w:p>
  </w:endnote>
  <w:endnote w:type="continuationSeparator" w:id="0">
    <w:p w:rsidR="00945BBE" w:rsidRDefault="00945BBE" w:rsidP="007D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0D" w:rsidRPr="005A0E0D" w:rsidRDefault="005A0E0D" w:rsidP="005A0E0D">
    <w:pPr>
      <w:pStyle w:val="Footer"/>
    </w:pPr>
    <w:r w:rsidRPr="005A0E0D">
      <w:t>©2012 Chamberlain College of Nursing LLC. All rights reserved.</w:t>
    </w:r>
  </w:p>
  <w:p w:rsidR="005A0E0D" w:rsidRDefault="005A0E0D">
    <w:pPr>
      <w:pStyle w:val="Footer"/>
    </w:pPr>
  </w:p>
  <w:p w:rsidR="00D70B55" w:rsidRDefault="00D70B55" w:rsidP="007D05FB">
    <w:pPr>
      <w:pStyle w:val="Footer"/>
      <w:tabs>
        <w:tab w:val="clear" w:pos="9360"/>
        <w:tab w:val="right" w:pos="1287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BE" w:rsidRDefault="00945BBE" w:rsidP="007D05FB">
      <w:pPr>
        <w:spacing w:after="0" w:line="240" w:lineRule="auto"/>
      </w:pPr>
      <w:r>
        <w:separator/>
      </w:r>
    </w:p>
  </w:footnote>
  <w:footnote w:type="continuationSeparator" w:id="0">
    <w:p w:rsidR="00945BBE" w:rsidRDefault="00945BBE" w:rsidP="007D0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9F"/>
    <w:rsid w:val="00015801"/>
    <w:rsid w:val="00022997"/>
    <w:rsid w:val="000775B3"/>
    <w:rsid w:val="00083F2B"/>
    <w:rsid w:val="00094826"/>
    <w:rsid w:val="000B1F7C"/>
    <w:rsid w:val="000E335B"/>
    <w:rsid w:val="0012721D"/>
    <w:rsid w:val="00130A9F"/>
    <w:rsid w:val="001B16E9"/>
    <w:rsid w:val="001F3D22"/>
    <w:rsid w:val="00204CD3"/>
    <w:rsid w:val="0020548A"/>
    <w:rsid w:val="002314A5"/>
    <w:rsid w:val="0026409C"/>
    <w:rsid w:val="00264FBD"/>
    <w:rsid w:val="002A16BC"/>
    <w:rsid w:val="00335B6C"/>
    <w:rsid w:val="0034669B"/>
    <w:rsid w:val="00373836"/>
    <w:rsid w:val="003926C9"/>
    <w:rsid w:val="003A1C25"/>
    <w:rsid w:val="003D1A65"/>
    <w:rsid w:val="003D7C32"/>
    <w:rsid w:val="003F665F"/>
    <w:rsid w:val="004041D3"/>
    <w:rsid w:val="00475121"/>
    <w:rsid w:val="004A1A81"/>
    <w:rsid w:val="004D42BF"/>
    <w:rsid w:val="004E5612"/>
    <w:rsid w:val="00501A1D"/>
    <w:rsid w:val="00506DF0"/>
    <w:rsid w:val="005313D2"/>
    <w:rsid w:val="0055410A"/>
    <w:rsid w:val="00564C8B"/>
    <w:rsid w:val="005A0E0D"/>
    <w:rsid w:val="005A2786"/>
    <w:rsid w:val="005B4E28"/>
    <w:rsid w:val="005C59EE"/>
    <w:rsid w:val="005E37EE"/>
    <w:rsid w:val="0067324B"/>
    <w:rsid w:val="006A1FC6"/>
    <w:rsid w:val="006B114B"/>
    <w:rsid w:val="006E6CBD"/>
    <w:rsid w:val="00703BC0"/>
    <w:rsid w:val="00734FD5"/>
    <w:rsid w:val="0073671C"/>
    <w:rsid w:val="007456B1"/>
    <w:rsid w:val="00746B69"/>
    <w:rsid w:val="00774722"/>
    <w:rsid w:val="00784F88"/>
    <w:rsid w:val="00795C47"/>
    <w:rsid w:val="007B086D"/>
    <w:rsid w:val="007B6C18"/>
    <w:rsid w:val="007C3350"/>
    <w:rsid w:val="007C45AB"/>
    <w:rsid w:val="007D05FB"/>
    <w:rsid w:val="007D19E6"/>
    <w:rsid w:val="007D6CB1"/>
    <w:rsid w:val="007E7528"/>
    <w:rsid w:val="00805620"/>
    <w:rsid w:val="0082184D"/>
    <w:rsid w:val="00821E72"/>
    <w:rsid w:val="008448D5"/>
    <w:rsid w:val="008571D7"/>
    <w:rsid w:val="00870E57"/>
    <w:rsid w:val="008A1178"/>
    <w:rsid w:val="008A6940"/>
    <w:rsid w:val="008B341F"/>
    <w:rsid w:val="008F01C2"/>
    <w:rsid w:val="008F2CDA"/>
    <w:rsid w:val="009023DC"/>
    <w:rsid w:val="00902E7D"/>
    <w:rsid w:val="0090597C"/>
    <w:rsid w:val="00945BBE"/>
    <w:rsid w:val="009522D8"/>
    <w:rsid w:val="00963735"/>
    <w:rsid w:val="00980F95"/>
    <w:rsid w:val="00992DDE"/>
    <w:rsid w:val="00995AAD"/>
    <w:rsid w:val="009A2D18"/>
    <w:rsid w:val="009C36BD"/>
    <w:rsid w:val="00A01A84"/>
    <w:rsid w:val="00A06BCC"/>
    <w:rsid w:val="00A91653"/>
    <w:rsid w:val="00A977BA"/>
    <w:rsid w:val="00AE65E9"/>
    <w:rsid w:val="00AF7715"/>
    <w:rsid w:val="00B22753"/>
    <w:rsid w:val="00B3406C"/>
    <w:rsid w:val="00B35B0B"/>
    <w:rsid w:val="00B503B6"/>
    <w:rsid w:val="00B50F2E"/>
    <w:rsid w:val="00B85E5D"/>
    <w:rsid w:val="00BB6080"/>
    <w:rsid w:val="00BC4E29"/>
    <w:rsid w:val="00BF0228"/>
    <w:rsid w:val="00C00A45"/>
    <w:rsid w:val="00C35390"/>
    <w:rsid w:val="00C422CB"/>
    <w:rsid w:val="00C51609"/>
    <w:rsid w:val="00C545B8"/>
    <w:rsid w:val="00CB5AAB"/>
    <w:rsid w:val="00CF2447"/>
    <w:rsid w:val="00D43B3B"/>
    <w:rsid w:val="00D457E4"/>
    <w:rsid w:val="00D67382"/>
    <w:rsid w:val="00D70B55"/>
    <w:rsid w:val="00DA08E0"/>
    <w:rsid w:val="00DC24CB"/>
    <w:rsid w:val="00DE339D"/>
    <w:rsid w:val="00DF1D66"/>
    <w:rsid w:val="00DF429F"/>
    <w:rsid w:val="00E0302B"/>
    <w:rsid w:val="00E05D61"/>
    <w:rsid w:val="00E073A9"/>
    <w:rsid w:val="00E71C67"/>
    <w:rsid w:val="00E7255F"/>
    <w:rsid w:val="00F471EC"/>
    <w:rsid w:val="00FB618E"/>
    <w:rsid w:val="00FC0B81"/>
    <w:rsid w:val="00FC3407"/>
    <w:rsid w:val="00FD2AAE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21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F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D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F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21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F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D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F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McAfooes</dc:creator>
  <cp:lastModifiedBy>Eva Sitek</cp:lastModifiedBy>
  <cp:revision>2</cp:revision>
  <dcterms:created xsi:type="dcterms:W3CDTF">2012-03-17T22:26:00Z</dcterms:created>
  <dcterms:modified xsi:type="dcterms:W3CDTF">2012-03-17T22:26:00Z</dcterms:modified>
</cp:coreProperties>
</file>